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1137E4" w14:textId="77777777" w:rsidR="00722D40" w:rsidRDefault="00722D40" w:rsidP="00722D40">
      <w:pPr>
        <w:jc w:val="center"/>
        <w:rPr>
          <w:rFonts w:ascii="Century Schoolbook" w:hAnsi="Century Schoolbook"/>
          <w:b/>
          <w:bCs/>
          <w:szCs w:val="24"/>
          <w:u w:val="single"/>
        </w:rPr>
      </w:pPr>
    </w:p>
    <w:p w14:paraId="2A99FAF3" w14:textId="77777777" w:rsidR="00722D40" w:rsidRPr="00572E71" w:rsidRDefault="00722D40" w:rsidP="00722D40">
      <w:pPr>
        <w:jc w:val="center"/>
        <w:rPr>
          <w:rFonts w:ascii="New Times Roman" w:hAnsi="New Times Roman"/>
          <w:b/>
          <w:bCs/>
          <w:sz w:val="26"/>
          <w:szCs w:val="26"/>
          <w:u w:val="single"/>
        </w:rPr>
      </w:pPr>
      <w:r w:rsidRPr="00572E71">
        <w:rPr>
          <w:rFonts w:ascii="New Times Roman" w:hAnsi="New Times Roman"/>
          <w:b/>
          <w:bCs/>
          <w:sz w:val="26"/>
          <w:szCs w:val="26"/>
          <w:u w:val="single"/>
        </w:rPr>
        <w:t>STATEMENT OF RIGHTS</w:t>
      </w:r>
    </w:p>
    <w:p w14:paraId="703CFCF0" w14:textId="77777777" w:rsidR="00722D40" w:rsidRPr="0068344E" w:rsidRDefault="00722D40" w:rsidP="00722D40">
      <w:pPr>
        <w:jc w:val="center"/>
        <w:rPr>
          <w:rFonts w:ascii="New Times Roman" w:hAnsi="New Times Roman"/>
          <w:b/>
          <w:bCs/>
          <w:szCs w:val="24"/>
          <w:u w:val="single"/>
        </w:rPr>
      </w:pPr>
    </w:p>
    <w:p w14:paraId="6EC07A05" w14:textId="77777777" w:rsidR="00722D40" w:rsidRPr="0068344E" w:rsidRDefault="00722D40" w:rsidP="00722D40">
      <w:pPr>
        <w:jc w:val="center"/>
        <w:rPr>
          <w:rFonts w:ascii="New Times Roman" w:hAnsi="New Times Roman"/>
          <w:b/>
          <w:bCs/>
          <w:szCs w:val="24"/>
          <w:u w:val="single"/>
        </w:rPr>
      </w:pPr>
    </w:p>
    <w:p w14:paraId="69161550" w14:textId="77777777" w:rsidR="00722D40" w:rsidRPr="0068344E" w:rsidRDefault="00722D40" w:rsidP="00722D40">
      <w:pPr>
        <w:jc w:val="center"/>
        <w:rPr>
          <w:rFonts w:ascii="New Times Roman" w:hAnsi="New Times Roman"/>
          <w:szCs w:val="24"/>
        </w:rPr>
      </w:pPr>
      <w:r w:rsidRPr="0068344E">
        <w:rPr>
          <w:rFonts w:ascii="New Times Roman" w:hAnsi="New Times Roman"/>
          <w:szCs w:val="24"/>
        </w:rPr>
        <w:tab/>
      </w:r>
    </w:p>
    <w:p w14:paraId="0F3C95E0" w14:textId="77777777" w:rsidR="00722D40" w:rsidRPr="0068344E" w:rsidRDefault="00722D40" w:rsidP="00722D40">
      <w:pPr>
        <w:spacing w:line="480" w:lineRule="auto"/>
        <w:ind w:firstLine="720"/>
        <w:jc w:val="both"/>
        <w:rPr>
          <w:rFonts w:ascii="New Times Roman" w:hAnsi="New Times Roman"/>
          <w:sz w:val="26"/>
          <w:szCs w:val="26"/>
        </w:rPr>
      </w:pPr>
      <w:r w:rsidRPr="0068344E">
        <w:rPr>
          <w:rFonts w:ascii="New Times Roman" w:hAnsi="New Times Roman"/>
          <w:sz w:val="26"/>
          <w:szCs w:val="26"/>
        </w:rPr>
        <w:t xml:space="preserve">AN ORDER HAS BEEN ENTERED BY A JUDGE OF THE COURT OF COMMON PLEAS OF ALLEGHENY COUNTY, ORPHANS’ COURT DIVISION, WHEREBY YOU HAVE BEEN ADJUDICATED AN INCAPACITATED PERSON AND UNABLE TO CARE FOR YOURSELF AND/OR MANAGE YOUR PERSONAL AFFAIRS. YOU HAVE THE RIGHT TO FILE AN APEAL WITHIN THIRTY (30) DAYS OF THE DATE OF THE COURT’S ORDER WITH THE SUPERIOR COURT. </w:t>
      </w:r>
    </w:p>
    <w:p w14:paraId="224E76DD" w14:textId="77777777" w:rsidR="00722D40" w:rsidRPr="0068344E" w:rsidRDefault="00722D40" w:rsidP="00722D40">
      <w:pPr>
        <w:spacing w:line="480" w:lineRule="auto"/>
        <w:jc w:val="both"/>
        <w:rPr>
          <w:rFonts w:ascii="New Times Roman" w:hAnsi="New Times Roman"/>
          <w:sz w:val="26"/>
          <w:szCs w:val="26"/>
        </w:rPr>
      </w:pPr>
      <w:r w:rsidRPr="0068344E">
        <w:rPr>
          <w:rFonts w:ascii="New Times Roman" w:hAnsi="New Times Roman"/>
          <w:sz w:val="26"/>
          <w:szCs w:val="26"/>
        </w:rPr>
        <w:tab/>
        <w:t xml:space="preserve">IN ADDITION, YOU MAY PETITION THE COURT AT ANY FUTURE TIME TO MODIFY OR TO TERMINATE THE GUARDIANSHIP IF THERE IS A CHANGE IN YOUR CAPACITY OR IF YOUR GUARDIAN FAILS TO PERFORM THEIR DUTIES IN ACCORDANCE WITH THE COURT’S ORDER. </w:t>
      </w:r>
    </w:p>
    <w:p w14:paraId="3732B083" w14:textId="77777777" w:rsidR="00722D40" w:rsidRPr="0068344E" w:rsidRDefault="00722D40" w:rsidP="00722D40">
      <w:pPr>
        <w:spacing w:line="480" w:lineRule="auto"/>
        <w:jc w:val="both"/>
        <w:rPr>
          <w:rFonts w:ascii="New Times Roman" w:hAnsi="New Times Roman"/>
          <w:sz w:val="26"/>
          <w:szCs w:val="26"/>
        </w:rPr>
      </w:pPr>
      <w:r w:rsidRPr="0068344E">
        <w:rPr>
          <w:rFonts w:ascii="New Times Roman" w:hAnsi="New Times Roman"/>
          <w:sz w:val="26"/>
          <w:szCs w:val="26"/>
        </w:rPr>
        <w:tab/>
        <w:t xml:space="preserve">IF YOU WISH TO APPEAL THE ORDER OR TO PETITION THE COURT TO MODIFY OR TERMINATE THE GUARDIANSHIP, YOU ARE ENTITLED TO BE RERESENTED BY AN ATTORNEY.  IF YOU DO NOT HAVE AN ATTORNEY, THE COURT MAY APPOINT ONE TO REPRESENT YOU.  IF YOU CANNOT AFFORD AN ATTORNEY, THE SERVICES OF AN ATTORNEY WHOM THE COURT MAY APPOINT FOR YOU WILL BE PROVIDED AT NO COST TO YOU. </w:t>
      </w:r>
    </w:p>
    <w:p w14:paraId="2EAA5C38" w14:textId="77777777" w:rsidR="00722D40" w:rsidRPr="0068344E" w:rsidRDefault="00722D40" w:rsidP="00722D40">
      <w:pPr>
        <w:spacing w:line="480" w:lineRule="auto"/>
        <w:jc w:val="both"/>
        <w:rPr>
          <w:rFonts w:ascii="New Times Roman" w:hAnsi="New Times Roman"/>
          <w:szCs w:val="24"/>
        </w:rPr>
      </w:pPr>
    </w:p>
    <w:p w14:paraId="58A0A6E2" w14:textId="77777777" w:rsidR="00722D40" w:rsidRPr="0068344E" w:rsidRDefault="00722D40" w:rsidP="00722D40">
      <w:pPr>
        <w:spacing w:line="480" w:lineRule="auto"/>
        <w:jc w:val="both"/>
        <w:rPr>
          <w:rFonts w:ascii="New Times Roman" w:hAnsi="New Times Roman"/>
          <w:szCs w:val="24"/>
        </w:rPr>
      </w:pPr>
    </w:p>
    <w:p w14:paraId="374742A0" w14:textId="4ABF7609" w:rsidR="005656B1" w:rsidRPr="00572E71" w:rsidRDefault="00722D40" w:rsidP="0068344E">
      <w:pPr>
        <w:spacing w:line="480" w:lineRule="auto"/>
        <w:jc w:val="center"/>
        <w:rPr>
          <w:rFonts w:ascii="New Times Roman" w:hAnsi="New Times Roman"/>
          <w:sz w:val="26"/>
          <w:szCs w:val="26"/>
        </w:rPr>
      </w:pPr>
      <w:r w:rsidRPr="00572E71">
        <w:rPr>
          <w:rFonts w:ascii="New Times Roman" w:hAnsi="New Times Roman"/>
          <w:sz w:val="26"/>
          <w:szCs w:val="26"/>
        </w:rPr>
        <w:t>Exhibit “A”</w:t>
      </w:r>
    </w:p>
    <w:sectPr w:rsidR="005656B1" w:rsidRPr="00572E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New Times Roman">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D40"/>
    <w:rsid w:val="002269AF"/>
    <w:rsid w:val="005656B1"/>
    <w:rsid w:val="00572E71"/>
    <w:rsid w:val="0068344E"/>
    <w:rsid w:val="00722D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63058"/>
  <w15:chartTrackingRefBased/>
  <w15:docId w15:val="{E90E83A1-5AA7-477F-A4CD-D6A02D72E2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2D40"/>
    <w:pPr>
      <w:spacing w:after="0" w:line="240" w:lineRule="auto"/>
    </w:pPr>
    <w:rPr>
      <w:rFonts w:ascii="Arial" w:hAnsi="Arial" w:cs="Arial"/>
      <w:kern w:val="0"/>
      <w:sz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147</Words>
  <Characters>841</Characters>
  <Application>Microsoft Office Word</Application>
  <DocSecurity>0</DocSecurity>
  <Lines>7</Lines>
  <Paragraphs>1</Paragraphs>
  <ScaleCrop>false</ScaleCrop>
  <Company/>
  <LinksUpToDate>false</LinksUpToDate>
  <CharactersWithSpaces>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Mueller Jeffrey</dc:creator>
  <cp:keywords/>
  <dc:description/>
  <cp:lastModifiedBy>Mueller Jeffrey</cp:lastModifiedBy>
  <cp:revision>3</cp:revision>
  <dcterms:created xsi:type="dcterms:W3CDTF">2024-09-09T14:12:00Z</dcterms:created>
  <dcterms:modified xsi:type="dcterms:W3CDTF">2024-09-09T14:13:00Z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91caac2e-1f1b-4195-af4b-41e7a7f60907_Enabled">
    <vt:lpwstr>true</vt:lpwstr>
  </property>
  <property fmtid="{D5CDD505-2E9C-101B-9397-08002B2CF9AE}" pid="3" name="MSIP_Label_91caac2e-1f1b-4195-af4b-41e7a7f60907_SetDate">
    <vt:lpwstr>2024-03-15T13:37:06Z</vt:lpwstr>
  </property>
  <property fmtid="{D5CDD505-2E9C-101B-9397-08002B2CF9AE}" pid="4" name="MSIP_Label_91caac2e-1f1b-4195-af4b-41e7a7f60907_Method">
    <vt:lpwstr>Standard</vt:lpwstr>
  </property>
  <property fmtid="{D5CDD505-2E9C-101B-9397-08002B2CF9AE}" pid="5" name="MSIP_Label_91caac2e-1f1b-4195-af4b-41e7a7f60907_Name">
    <vt:lpwstr>defa4170-0d19-0005-0004-bc88714345d2</vt:lpwstr>
  </property>
  <property fmtid="{D5CDD505-2E9C-101B-9397-08002B2CF9AE}" pid="6" name="MSIP_Label_91caac2e-1f1b-4195-af4b-41e7a7f60907_SiteId">
    <vt:lpwstr>3cabe054-d40a-4e65-a310-650b0035177f</vt:lpwstr>
  </property>
  <property fmtid="{D5CDD505-2E9C-101B-9397-08002B2CF9AE}" pid="7" name="MSIP_Label_91caac2e-1f1b-4195-af4b-41e7a7f60907_ActionId">
    <vt:lpwstr>05335036-2277-4c07-bd11-227e23bd8c20</vt:lpwstr>
  </property>
  <property fmtid="{D5CDD505-2E9C-101B-9397-08002B2CF9AE}" pid="8" name="MSIP_Label_91caac2e-1f1b-4195-af4b-41e7a7f60907_ContentBits">
    <vt:lpwstr>0</vt:lpwstr>
  </property>
</Properties>
</file>